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0477" w14:textId="75975BDD" w:rsidR="00910942" w:rsidRPr="00537277" w:rsidRDefault="00537277" w:rsidP="00086E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37277">
        <w:rPr>
          <w:rFonts w:ascii="Arial" w:hAnsi="Arial" w:cs="Arial"/>
          <w:b/>
          <w:bCs/>
          <w:sz w:val="24"/>
          <w:szCs w:val="24"/>
        </w:rPr>
        <w:t>CYRIL OF JERUSALEM - THE SIGNIFICANCE OF BAPTISM</w:t>
      </w:r>
    </w:p>
    <w:p w14:paraId="4AAC186F" w14:textId="77777777" w:rsidR="00537277" w:rsidRDefault="00537277" w:rsidP="00086EDC">
      <w:pPr>
        <w:spacing w:after="0" w:line="240" w:lineRule="auto"/>
        <w:rPr>
          <w:b/>
          <w:bCs/>
        </w:rPr>
      </w:pPr>
    </w:p>
    <w:p w14:paraId="49B0CB04" w14:textId="77777777" w:rsidR="00537277" w:rsidRPr="00537277" w:rsidRDefault="00537277" w:rsidP="00537277">
      <w:pPr>
        <w:spacing w:after="0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537277">
        <w:rPr>
          <w:rFonts w:ascii="Arial" w:eastAsia="Times New Roman" w:hAnsi="Arial" w:cs="Arial"/>
          <w:b/>
          <w:bCs/>
          <w:i/>
          <w:iCs/>
          <w:lang w:eastAsia="en-GB"/>
        </w:rPr>
        <w:t>Catecheticae</w:t>
      </w:r>
      <w:proofErr w:type="spellEnd"/>
      <w:r w:rsidRPr="00537277">
        <w:rPr>
          <w:rFonts w:ascii="Arial" w:eastAsia="Times New Roman" w:hAnsi="Arial" w:cs="Arial"/>
          <w:b/>
          <w:bCs/>
          <w:i/>
          <w:iCs/>
          <w:lang w:eastAsia="en-GB"/>
        </w:rPr>
        <w:t xml:space="preserve"> </w:t>
      </w:r>
      <w:proofErr w:type="spellStart"/>
      <w:r w:rsidRPr="00537277">
        <w:rPr>
          <w:rFonts w:ascii="Arial" w:eastAsia="Times New Roman" w:hAnsi="Arial" w:cs="Arial"/>
          <w:b/>
          <w:bCs/>
          <w:i/>
          <w:iCs/>
          <w:lang w:eastAsia="en-GB"/>
        </w:rPr>
        <w:t>Orationes</w:t>
      </w:r>
      <w:proofErr w:type="spellEnd"/>
      <w:r w:rsidRPr="00537277">
        <w:rPr>
          <w:rFonts w:ascii="Arial" w:eastAsia="Times New Roman" w:hAnsi="Arial" w:cs="Arial"/>
          <w:b/>
          <w:bCs/>
          <w:i/>
          <w:iCs/>
          <w:lang w:eastAsia="en-GB"/>
        </w:rPr>
        <w:t xml:space="preserve"> </w:t>
      </w:r>
      <w:proofErr w:type="spellStart"/>
      <w:r w:rsidRPr="00537277">
        <w:rPr>
          <w:rFonts w:ascii="Arial" w:eastAsia="Times New Roman" w:hAnsi="Arial" w:cs="Arial"/>
          <w:b/>
          <w:bCs/>
          <w:i/>
          <w:iCs/>
          <w:lang w:eastAsia="en-GB"/>
        </w:rPr>
        <w:t>Quinque</w:t>
      </w:r>
      <w:proofErr w:type="spellEnd"/>
      <w:r w:rsidRPr="00537277">
        <w:rPr>
          <w:rFonts w:ascii="Arial" w:eastAsia="Times New Roman" w:hAnsi="Arial" w:cs="Arial"/>
          <w:b/>
          <w:bCs/>
          <w:i/>
          <w:iCs/>
          <w:lang w:eastAsia="en-GB"/>
        </w:rPr>
        <w:t xml:space="preserve">, </w:t>
      </w:r>
      <w:proofErr w:type="spellStart"/>
      <w:r w:rsidRPr="00537277">
        <w:rPr>
          <w:rFonts w:ascii="Arial" w:eastAsia="Times New Roman" w:hAnsi="Arial" w:cs="Arial"/>
          <w:b/>
          <w:bCs/>
          <w:i/>
          <w:iCs/>
          <w:lang w:eastAsia="en-GB"/>
        </w:rPr>
        <w:t>Mystagogica</w:t>
      </w:r>
      <w:proofErr w:type="spellEnd"/>
      <w:r w:rsidRPr="00537277">
        <w:rPr>
          <w:rFonts w:ascii="Arial" w:eastAsia="Times New Roman" w:hAnsi="Arial" w:cs="Arial"/>
          <w:b/>
          <w:bCs/>
          <w:i/>
          <w:iCs/>
          <w:lang w:eastAsia="en-GB"/>
        </w:rPr>
        <w:t xml:space="preserve"> Catechesis, </w:t>
      </w:r>
      <w:r w:rsidRPr="00537277">
        <w:rPr>
          <w:rFonts w:ascii="Arial" w:eastAsia="Times New Roman" w:hAnsi="Arial" w:cs="Arial"/>
          <w:b/>
          <w:bCs/>
          <w:lang w:eastAsia="en-GB"/>
        </w:rPr>
        <w:t xml:space="preserve">1. 1 - 3 </w:t>
      </w:r>
      <w:r w:rsidRPr="0053727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(</w:t>
      </w:r>
      <w:r w:rsidRPr="00537277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Catechetical Lecture 19</w:t>
      </w:r>
      <w:r w:rsidRPr="0053727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)</w:t>
      </w:r>
    </w:p>
    <w:p w14:paraId="1E692568" w14:textId="6DAAA2B1" w:rsidR="00537277" w:rsidRDefault="00537277" w:rsidP="00537277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537277">
        <w:rPr>
          <w:rFonts w:ascii="Arial" w:eastAsia="Times New Roman" w:hAnsi="Arial" w:cs="Arial"/>
          <w:lang w:eastAsia="en-GB"/>
        </w:rPr>
        <w:t xml:space="preserve">Greek text from </w:t>
      </w:r>
      <w:proofErr w:type="spellStart"/>
      <w:r w:rsidRPr="00537277">
        <w:rPr>
          <w:rFonts w:ascii="Arial" w:eastAsia="Times New Roman" w:hAnsi="Arial" w:cs="Arial"/>
          <w:lang w:eastAsia="en-GB"/>
        </w:rPr>
        <w:t>Migne</w:t>
      </w:r>
      <w:proofErr w:type="spellEnd"/>
      <w:r w:rsidRPr="00537277">
        <w:rPr>
          <w:rFonts w:ascii="Arial" w:eastAsia="Times New Roman" w:hAnsi="Arial" w:cs="Arial"/>
          <w:lang w:eastAsia="en-GB"/>
        </w:rPr>
        <w:t xml:space="preserve"> </w:t>
      </w:r>
      <w:proofErr w:type="gramStart"/>
      <w:r w:rsidRPr="00537277">
        <w:rPr>
          <w:rFonts w:ascii="Arial" w:eastAsia="Times New Roman" w:hAnsi="Arial" w:cs="Arial"/>
          <w:i/>
          <w:iCs/>
          <w:lang w:eastAsia="en-GB"/>
        </w:rPr>
        <w:t>PG</w:t>
      </w:r>
      <w:r w:rsidRPr="00537277">
        <w:rPr>
          <w:rFonts w:ascii="Arial" w:eastAsia="Times New Roman" w:hAnsi="Arial" w:cs="Arial"/>
          <w:lang w:eastAsia="en-GB"/>
        </w:rPr>
        <w:t>,  Vol.</w:t>
      </w:r>
      <w:proofErr w:type="gramEnd"/>
      <w:r w:rsidRPr="00537277">
        <w:rPr>
          <w:rFonts w:ascii="Arial" w:eastAsia="Times New Roman" w:hAnsi="Arial" w:cs="Arial"/>
          <w:lang w:eastAsia="en-GB"/>
        </w:rPr>
        <w:t xml:space="preserve"> 33, Cols 1065 </w:t>
      </w:r>
      <w:r>
        <w:rPr>
          <w:rFonts w:ascii="Arial" w:eastAsia="Times New Roman" w:hAnsi="Arial" w:cs="Arial"/>
          <w:lang w:eastAsia="en-GB"/>
        </w:rPr>
        <w:t>–</w:t>
      </w:r>
      <w:r w:rsidRPr="00537277">
        <w:rPr>
          <w:rFonts w:ascii="Arial" w:eastAsia="Times New Roman" w:hAnsi="Arial" w:cs="Arial"/>
          <w:lang w:eastAsia="en-GB"/>
        </w:rPr>
        <w:t xml:space="preserve"> 1067</w:t>
      </w:r>
    </w:p>
    <w:p w14:paraId="60769BA2" w14:textId="77777777" w:rsidR="00537277" w:rsidRPr="00537277" w:rsidRDefault="00537277" w:rsidP="0053727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36F6AD2" w14:textId="25372291" w:rsidR="00F01847" w:rsidRDefault="00F01847" w:rsidP="00086EDC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4F35DC3B" w14:textId="424BB7B0" w:rsidR="00537277" w:rsidRPr="00537277" w:rsidRDefault="00537277" w:rsidP="0008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277">
        <w:rPr>
          <w:rFonts w:ascii="Times New Roman" w:hAnsi="Times New Roman" w:cs="Times New Roman"/>
          <w:sz w:val="24"/>
          <w:szCs w:val="24"/>
        </w:rPr>
        <w:t>Ἐπ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όθουν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ὑμῖν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καὶ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άλ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αι, ὦ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γνήσι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α καὶ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ερι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πόθητα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Ἐκκλησί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τέκν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α,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ερὶ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νευμ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ατικῶν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τούτων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καὶ ἐπ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ουρ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ανίων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αλεχθῆναι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μυστηρίων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' ἐπ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ειδὴ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σα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φῶς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ἠπ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ιστάμην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ὄψιν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ἀκοῆς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ολλῷ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ιστοτέρ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αν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εἶν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αι,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ἀνέμενον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ρόντ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α κα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ιρόν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·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ἵν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εὐ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προσαγωγοτέρους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ὑμᾶς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ερὶ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λεγομένων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τα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ύτης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λαβ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ὼν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είρ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φωτεινότερον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εὐωδέστερον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λειμῶν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τοῦδε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παρα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δείσου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χειρ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αγωγήσω.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Ἄλλως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χωρητικοὶ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θειοτέρων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κα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τέστητε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μυστηρίων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θείου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ζωο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ποιοῦ βαπ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τίσμ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ατος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ἀξιωθέντες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. Ἐπ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εὶ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τοίνυν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λοι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πὸν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ἐντελεστέρων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δεῖ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μα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θημάτων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παρα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τιθέν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αι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τρά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πεζαν,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φέρε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, τα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ῦτ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ὑμᾶς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ἀκρι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βῶς πα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ιδεύσωμεν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ἵν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εἰδῆτε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ἔμφ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ασιν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ρὸς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ὑμῶν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κατ'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ἐκείνην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γεγενημένην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βαπ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τίσμ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ατος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ἑσ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πέραν.</w:t>
      </w:r>
    </w:p>
    <w:p w14:paraId="2BE4E5C2" w14:textId="074F0E42" w:rsidR="00537277" w:rsidRPr="00537277" w:rsidRDefault="00537277" w:rsidP="0008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2B817" w14:textId="6EEA2059" w:rsidR="00537277" w:rsidRPr="00537277" w:rsidRDefault="00537277" w:rsidP="0008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Εἰσῄειτε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ρῶτον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ρο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αύλιον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βαπ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τιστηρίου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οἶκον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, καὶ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ρὸς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τὰς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δυσμὰς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ἑστῶτες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ἠκούσ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ατε καὶ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ροσετάττεσθε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ἐκτείνειν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χεῖρ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α· καὶ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ὡς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ρόντι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ἀπ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ετάττεσθε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τῷ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Σατα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νᾷ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Χρὴ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τοῦτο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ὑμᾶς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εἰδέν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αι,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ὅτι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παλα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ιᾷ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ἱστορίᾳ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οὗτος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κεῖτ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αι ὁ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τύ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πος.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Ὅτε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γὰρ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Φαραώ, ὁ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ικρότ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ατος καὶ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ὠμότ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ατος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τύρ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αννος, κα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τέθλι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βε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Ἑβρα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ίων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ἐλεύθερον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λα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όν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εὐγενῆ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, ὁ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Θεὸς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ἀπ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έστειλε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Μωσῆν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ἐξ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αγαγεῖν 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ὐτοὺς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ονηρᾶς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Αἰγυ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πτίων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δουλεί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ας. Καὶ 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ἵμ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ατι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ἀμνοῦ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ἐχρίοντο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αἱ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φλι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αὶ,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ἵν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φύγῃ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ὁ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ὀλοθρεύων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τοὺς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σημεῖον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ἔχοντ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ἵμ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ατος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οἴκους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· παρα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δόξως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ἠλευθεροῦτο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ὁ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Ἑβρα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ίων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λα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ός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. Ἐπ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ειδὴ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ἐλευθερωθέντ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ας ὀ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ἐχθρὸς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κα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τεδίωξε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, καὶ παρα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δόξως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εἶδε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θάλ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ασσαν 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ὐτοῖς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τεμνομένην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·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ὅμως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ἐχώρει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ἴχνη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ἴχνεσι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συμ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βάλλων, καὶ παρα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χρῆμ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α ὑποβ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ρύχιος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ἐγίνετο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, καταπ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οντούμενος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θα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λάσσῃ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Ἐρυθρᾷ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.</w:t>
      </w:r>
    </w:p>
    <w:p w14:paraId="53D4DC3E" w14:textId="28121BAE" w:rsidR="00537277" w:rsidRPr="00537277" w:rsidRDefault="00537277" w:rsidP="0008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C9DED" w14:textId="630D2C15" w:rsidR="00537277" w:rsidRPr="00537277" w:rsidRDefault="00537277" w:rsidP="00086E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Μετά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βηθί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μοι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λοι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πὸν ἀπὸ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παλα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ιῶν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ἐπὶ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νέ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α, ἀπὸ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τύ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που ἐπὶ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ἀλήθει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αν.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Ἐκεῖ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Μωσῆς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Αἴγυ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πτον ἀπὸ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Θεοῦ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εμ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πόμενος·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ἐντ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αῦθα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Χριστὸς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τρὸς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κόσμον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ἀπ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οστελλόμενος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·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ὧδε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Χριστός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ἵν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ῥύσητ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αι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τοὺς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τῷ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κόσμῳ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ὑπὸ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ἁμ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αρτίας καταπ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ονουμένους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Ἐκεῖ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ἷμ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proofErr w:type="gramStart"/>
      <w:r w:rsidRPr="00537277">
        <w:rPr>
          <w:rFonts w:ascii="Times New Roman" w:hAnsi="Times New Roman" w:cs="Times New Roman"/>
          <w:sz w:val="24"/>
          <w:szCs w:val="24"/>
        </w:rPr>
        <w:t>ἀμνοῦ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ὀλοθρευτοῦ</w:t>
      </w:r>
      <w:proofErr w:type="spellEnd"/>
      <w:proofErr w:type="gram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ἦν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ἀπ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οτρό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παιον·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ἐντ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αῦθα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Ἀμνοῦ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ἀμώμου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Ἰησοῦ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Χριστοῦ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ἷμ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α δα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ιμόνων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κα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θέστηκε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φυγ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αδευτήριον.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Ἐκεῖνος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ὁ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τύρ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αννος κα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τεδίωκεν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ἕως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θα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λάσσης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παλα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ιὸν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ἐκεῖνον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λα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όν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· καὶ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σοὶ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ὁ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ἰτ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αμός ὁ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ἀν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αίσχυντος καὶ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ἀρχέκ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ακος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οὗτος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δα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ίμων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ἕως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ὐτῶν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ἠκολούθει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σωτηρίων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να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μάτων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Ἐκεῖνος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ὑποβ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ρύχιος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γέγονεν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θα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λάσσῃ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· καὶ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οὗτος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τῷ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σωτηρίῳ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ὕδ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 xml:space="preserve">ατι </w:t>
      </w:r>
      <w:proofErr w:type="spellStart"/>
      <w:r w:rsidRPr="00537277">
        <w:rPr>
          <w:rFonts w:ascii="Times New Roman" w:hAnsi="Times New Roman" w:cs="Times New Roman"/>
          <w:sz w:val="24"/>
          <w:szCs w:val="24"/>
        </w:rPr>
        <w:t>ἀφ</w:t>
      </w:r>
      <w:proofErr w:type="spellEnd"/>
      <w:r w:rsidRPr="00537277">
        <w:rPr>
          <w:rFonts w:ascii="Times New Roman" w:hAnsi="Times New Roman" w:cs="Times New Roman"/>
          <w:sz w:val="24"/>
          <w:szCs w:val="24"/>
        </w:rPr>
        <w:t>ανίζεται.</w:t>
      </w:r>
    </w:p>
    <w:sectPr w:rsidR="00537277" w:rsidRPr="00537277" w:rsidSect="00FA5762">
      <w:foot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48EDE" w14:textId="77777777" w:rsidR="00484630" w:rsidRDefault="00484630" w:rsidP="00466258">
      <w:pPr>
        <w:spacing w:after="0" w:line="240" w:lineRule="auto"/>
      </w:pPr>
      <w:r>
        <w:separator/>
      </w:r>
    </w:p>
  </w:endnote>
  <w:endnote w:type="continuationSeparator" w:id="0">
    <w:p w14:paraId="136239F1" w14:textId="77777777" w:rsidR="00484630" w:rsidRDefault="00484630" w:rsidP="0046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873150771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27299612" w14:textId="35162A30" w:rsidR="00002A85" w:rsidRPr="00002A85" w:rsidRDefault="00002A85">
        <w:pPr>
          <w:pStyle w:val="Footer"/>
          <w:rPr>
            <w:i/>
            <w:iCs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br/>
        </w:r>
        <w:r>
          <w:rPr>
            <w:rFonts w:ascii="Arial" w:eastAsiaTheme="majorEastAsia" w:hAnsi="Arial" w:cs="Arial"/>
            <w:i/>
            <w:iCs/>
            <w:sz w:val="20"/>
            <w:szCs w:val="20"/>
          </w:rPr>
          <w:t>p</w:t>
        </w:r>
        <w:r w:rsidRPr="002C597E">
          <w:rPr>
            <w:rFonts w:ascii="Arial" w:eastAsiaTheme="majorEastAsia" w:hAnsi="Arial" w:cs="Arial"/>
            <w:i/>
            <w:iCs/>
            <w:sz w:val="20"/>
            <w:szCs w:val="20"/>
          </w:rPr>
          <w:t>repared by https:</w:t>
        </w:r>
        <w:r>
          <w:rPr>
            <w:rFonts w:ascii="Arial" w:eastAsiaTheme="majorEastAsia" w:hAnsi="Arial" w:cs="Arial"/>
            <w:i/>
            <w:iCs/>
            <w:sz w:val="20"/>
            <w:szCs w:val="20"/>
          </w:rPr>
          <w:t>//</w:t>
        </w:r>
        <w:r w:rsidRPr="002C597E">
          <w:rPr>
            <w:rFonts w:ascii="Arial" w:eastAsiaTheme="majorEastAsia" w:hAnsi="Arial" w:cs="Arial"/>
            <w:i/>
            <w:iCs/>
            <w:sz w:val="20"/>
            <w:szCs w:val="20"/>
          </w:rPr>
          <w:t xml:space="preserve">earlychurchtexts.com </w:t>
        </w:r>
        <w:r w:rsidRPr="002C597E">
          <w:rPr>
            <w:rFonts w:ascii="Arial" w:eastAsiaTheme="majorEastAsia" w:hAnsi="Arial" w:cs="Arial"/>
            <w:i/>
            <w:iCs/>
            <w:sz w:val="20"/>
            <w:szCs w:val="20"/>
          </w:rPr>
          <w:tab/>
        </w:r>
        <w:r w:rsidRPr="002C597E">
          <w:rPr>
            <w:rFonts w:ascii="Arial" w:eastAsiaTheme="majorEastAsia" w:hAnsi="Arial" w:cs="Arial"/>
            <w:i/>
            <w:iCs/>
            <w:sz w:val="20"/>
            <w:szCs w:val="20"/>
          </w:rPr>
          <w:tab/>
          <w:t xml:space="preserve">pg. </w:t>
        </w:r>
        <w:r w:rsidRPr="002C597E">
          <w:rPr>
            <w:rFonts w:ascii="Arial" w:eastAsiaTheme="minorEastAsia" w:hAnsi="Arial" w:cs="Arial"/>
            <w:i/>
            <w:iCs/>
            <w:sz w:val="20"/>
            <w:szCs w:val="20"/>
          </w:rPr>
          <w:fldChar w:fldCharType="begin"/>
        </w:r>
        <w:r w:rsidRPr="002C597E">
          <w:rPr>
            <w:rFonts w:ascii="Arial" w:hAnsi="Arial" w:cs="Arial"/>
            <w:i/>
            <w:iCs/>
            <w:sz w:val="20"/>
            <w:szCs w:val="20"/>
          </w:rPr>
          <w:instrText xml:space="preserve"> PAGE    \* MERGEFORMAT </w:instrText>
        </w:r>
        <w:r w:rsidRPr="002C597E">
          <w:rPr>
            <w:rFonts w:ascii="Arial" w:eastAsiaTheme="minorEastAsia" w:hAnsi="Arial" w:cs="Arial"/>
            <w:i/>
            <w:iCs/>
            <w:sz w:val="20"/>
            <w:szCs w:val="20"/>
          </w:rPr>
          <w:fldChar w:fldCharType="separate"/>
        </w:r>
        <w:r>
          <w:rPr>
            <w:rFonts w:ascii="Arial" w:eastAsiaTheme="minorEastAsia" w:hAnsi="Arial" w:cs="Arial"/>
            <w:i/>
            <w:iCs/>
            <w:sz w:val="20"/>
            <w:szCs w:val="20"/>
          </w:rPr>
          <w:t>1</w:t>
        </w:r>
        <w:r w:rsidRPr="002C597E">
          <w:rPr>
            <w:rFonts w:ascii="Arial" w:eastAsiaTheme="majorEastAsia" w:hAnsi="Arial" w:cs="Arial"/>
            <w:i/>
            <w:iCs/>
            <w:noProof/>
            <w:sz w:val="20"/>
            <w:szCs w:val="20"/>
          </w:rPr>
          <w:fldChar w:fldCharType="end"/>
        </w:r>
      </w:p>
    </w:sdtContent>
  </w:sdt>
  <w:p w14:paraId="3D314042" w14:textId="4C3A1D8A" w:rsidR="00BE007E" w:rsidRPr="00466258" w:rsidRDefault="00BE007E" w:rsidP="00466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484AB" w14:textId="77777777" w:rsidR="00484630" w:rsidRDefault="00484630" w:rsidP="00466258">
      <w:pPr>
        <w:spacing w:after="0" w:line="240" w:lineRule="auto"/>
      </w:pPr>
      <w:r>
        <w:separator/>
      </w:r>
    </w:p>
  </w:footnote>
  <w:footnote w:type="continuationSeparator" w:id="0">
    <w:p w14:paraId="0427BE67" w14:textId="77777777" w:rsidR="00484630" w:rsidRDefault="00484630" w:rsidP="00466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8B"/>
    <w:rsid w:val="00002A85"/>
    <w:rsid w:val="000043BB"/>
    <w:rsid w:val="00004590"/>
    <w:rsid w:val="00022675"/>
    <w:rsid w:val="0003257D"/>
    <w:rsid w:val="00086EDC"/>
    <w:rsid w:val="000A2129"/>
    <w:rsid w:val="000A2B18"/>
    <w:rsid w:val="000B0042"/>
    <w:rsid w:val="00120269"/>
    <w:rsid w:val="00147AA3"/>
    <w:rsid w:val="001567DF"/>
    <w:rsid w:val="00172F28"/>
    <w:rsid w:val="00184500"/>
    <w:rsid w:val="001A5AE6"/>
    <w:rsid w:val="001C405F"/>
    <w:rsid w:val="00223DBC"/>
    <w:rsid w:val="00224975"/>
    <w:rsid w:val="002501E4"/>
    <w:rsid w:val="00251CFD"/>
    <w:rsid w:val="002A0EE3"/>
    <w:rsid w:val="002C597E"/>
    <w:rsid w:val="002D7796"/>
    <w:rsid w:val="00324B89"/>
    <w:rsid w:val="00334082"/>
    <w:rsid w:val="00355D4D"/>
    <w:rsid w:val="00366C47"/>
    <w:rsid w:val="00370DCF"/>
    <w:rsid w:val="003A7A64"/>
    <w:rsid w:val="0043354E"/>
    <w:rsid w:val="00434D48"/>
    <w:rsid w:val="00464D18"/>
    <w:rsid w:val="00466258"/>
    <w:rsid w:val="00484630"/>
    <w:rsid w:val="004A1BE9"/>
    <w:rsid w:val="004E15D4"/>
    <w:rsid w:val="00500D89"/>
    <w:rsid w:val="005361E8"/>
    <w:rsid w:val="00537277"/>
    <w:rsid w:val="00541920"/>
    <w:rsid w:val="005422E2"/>
    <w:rsid w:val="005574B4"/>
    <w:rsid w:val="00580A9F"/>
    <w:rsid w:val="0059525F"/>
    <w:rsid w:val="005C6731"/>
    <w:rsid w:val="005C7FA3"/>
    <w:rsid w:val="006238A3"/>
    <w:rsid w:val="0062597D"/>
    <w:rsid w:val="0063233D"/>
    <w:rsid w:val="00634816"/>
    <w:rsid w:val="0068365A"/>
    <w:rsid w:val="006841B6"/>
    <w:rsid w:val="006D37CC"/>
    <w:rsid w:val="007011BC"/>
    <w:rsid w:val="007204F2"/>
    <w:rsid w:val="00744D20"/>
    <w:rsid w:val="00750CCF"/>
    <w:rsid w:val="007842B2"/>
    <w:rsid w:val="007B18F9"/>
    <w:rsid w:val="007E0F77"/>
    <w:rsid w:val="007E61D9"/>
    <w:rsid w:val="0081025E"/>
    <w:rsid w:val="00812EEB"/>
    <w:rsid w:val="00814E32"/>
    <w:rsid w:val="00816413"/>
    <w:rsid w:val="008278AF"/>
    <w:rsid w:val="00842D23"/>
    <w:rsid w:val="00853BDE"/>
    <w:rsid w:val="00880E31"/>
    <w:rsid w:val="00892479"/>
    <w:rsid w:val="00897C4C"/>
    <w:rsid w:val="008F745B"/>
    <w:rsid w:val="00900D06"/>
    <w:rsid w:val="00910942"/>
    <w:rsid w:val="00924B3A"/>
    <w:rsid w:val="00932C1C"/>
    <w:rsid w:val="009608B8"/>
    <w:rsid w:val="009B60DD"/>
    <w:rsid w:val="009C3414"/>
    <w:rsid w:val="009D29E3"/>
    <w:rsid w:val="009F33D3"/>
    <w:rsid w:val="00A06A99"/>
    <w:rsid w:val="00A14689"/>
    <w:rsid w:val="00A301BF"/>
    <w:rsid w:val="00A52F43"/>
    <w:rsid w:val="00A7195A"/>
    <w:rsid w:val="00AC131F"/>
    <w:rsid w:val="00AD53AE"/>
    <w:rsid w:val="00B034BB"/>
    <w:rsid w:val="00B25EB6"/>
    <w:rsid w:val="00B47196"/>
    <w:rsid w:val="00B55F2C"/>
    <w:rsid w:val="00B628ED"/>
    <w:rsid w:val="00BE007E"/>
    <w:rsid w:val="00C16F39"/>
    <w:rsid w:val="00C22F00"/>
    <w:rsid w:val="00C32EAF"/>
    <w:rsid w:val="00C33899"/>
    <w:rsid w:val="00C616C3"/>
    <w:rsid w:val="00CB0F6D"/>
    <w:rsid w:val="00CC6992"/>
    <w:rsid w:val="00CE5D29"/>
    <w:rsid w:val="00CF0ED3"/>
    <w:rsid w:val="00D0434D"/>
    <w:rsid w:val="00D167D8"/>
    <w:rsid w:val="00D17F8B"/>
    <w:rsid w:val="00D318DB"/>
    <w:rsid w:val="00D57BBB"/>
    <w:rsid w:val="00D94ADC"/>
    <w:rsid w:val="00DB13D0"/>
    <w:rsid w:val="00DB63FE"/>
    <w:rsid w:val="00DC177D"/>
    <w:rsid w:val="00DE5964"/>
    <w:rsid w:val="00E03369"/>
    <w:rsid w:val="00E71CB9"/>
    <w:rsid w:val="00E76E3F"/>
    <w:rsid w:val="00ED3F5F"/>
    <w:rsid w:val="00F01847"/>
    <w:rsid w:val="00F270F6"/>
    <w:rsid w:val="00F32A2B"/>
    <w:rsid w:val="00F422B5"/>
    <w:rsid w:val="00F53372"/>
    <w:rsid w:val="00FA5762"/>
    <w:rsid w:val="00FA6CEC"/>
    <w:rsid w:val="00FB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45604"/>
  <w15:chartTrackingRefBased/>
  <w15:docId w15:val="{8C012982-6719-46C2-B7A3-9D08C366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4B89"/>
    <w:pPr>
      <w:spacing w:after="0" w:line="240" w:lineRule="auto"/>
      <w:outlineLvl w:val="0"/>
    </w:pPr>
    <w:rPr>
      <w:rFonts w:ascii="Arial" w:eastAsia="Times New Roman" w:hAnsi="Arial" w:cs="Arial"/>
      <w:b/>
      <w:bCs/>
      <w:kern w:val="36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7F8B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17F8B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24B89"/>
    <w:rPr>
      <w:rFonts w:ascii="Arial" w:eastAsia="Times New Roman" w:hAnsi="Arial" w:cs="Arial"/>
      <w:b/>
      <w:bCs/>
      <w:kern w:val="36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7A64"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Normal"/>
    <w:rsid w:val="003A7A64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greek">
    <w:name w:val="greek"/>
    <w:basedOn w:val="Normal"/>
    <w:rsid w:val="003A7A64"/>
    <w:pPr>
      <w:spacing w:after="0" w:line="240" w:lineRule="auto"/>
    </w:pPr>
    <w:rPr>
      <w:rFonts w:ascii="Tinos" w:eastAsia="Times New Roman" w:hAnsi="Tinos" w:cs="Arial"/>
      <w:sz w:val="24"/>
      <w:szCs w:val="24"/>
      <w:lang w:eastAsia="en-GB"/>
    </w:rPr>
  </w:style>
  <w:style w:type="paragraph" w:customStyle="1" w:styleId="latin">
    <w:name w:val="latin"/>
    <w:basedOn w:val="Normal"/>
    <w:rsid w:val="003A7A64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translation">
    <w:name w:val="translation"/>
    <w:basedOn w:val="Normal"/>
    <w:rsid w:val="003A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brew">
    <w:name w:val="hebrew"/>
    <w:basedOn w:val="Normal"/>
    <w:rsid w:val="003A7A6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customStyle="1" w:styleId="trans25">
    <w:name w:val="trans25"/>
    <w:basedOn w:val="Normal"/>
    <w:rsid w:val="003A7A64"/>
    <w:pPr>
      <w:spacing w:after="0" w:line="240" w:lineRule="auto"/>
    </w:pPr>
    <w:rPr>
      <w:rFonts w:ascii="Arial" w:eastAsia="Times New Roman" w:hAnsi="Arial" w:cs="Arial"/>
      <w:b/>
      <w:bCs/>
      <w:color w:val="17ADD7"/>
      <w:sz w:val="5"/>
      <w:szCs w:val="5"/>
      <w:lang w:eastAsia="en-GB"/>
    </w:rPr>
  </w:style>
  <w:style w:type="paragraph" w:customStyle="1" w:styleId="breakhere">
    <w:name w:val="breakhere"/>
    <w:basedOn w:val="Normal"/>
    <w:rsid w:val="003A7A64"/>
    <w:pPr>
      <w:pageBreakBefore/>
      <w:spacing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tab">
    <w:name w:val="tab"/>
    <w:basedOn w:val="Normal"/>
    <w:rsid w:val="003A7A64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small">
    <w:name w:val="tabsmall"/>
    <w:basedOn w:val="Normal"/>
    <w:rsid w:val="003A7A6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eek1">
    <w:name w:val="greek1"/>
    <w:basedOn w:val="DefaultParagraphFont"/>
    <w:rsid w:val="003A7A64"/>
    <w:rPr>
      <w:rFonts w:ascii="Tinos" w:hAnsi="Tinos" w:hint="default"/>
      <w:b w:val="0"/>
      <w:bCs w:val="0"/>
      <w:sz w:val="24"/>
      <w:szCs w:val="24"/>
    </w:rPr>
  </w:style>
  <w:style w:type="character" w:customStyle="1" w:styleId="hebrew1">
    <w:name w:val="hebrew1"/>
    <w:basedOn w:val="DefaultParagraphFont"/>
    <w:rsid w:val="003A7A64"/>
    <w:rPr>
      <w:rFonts w:ascii="Times New Roman" w:hAnsi="Times New Roman" w:cs="Times New Roman" w:hint="default"/>
      <w:b w:val="0"/>
      <w:bCs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66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258"/>
  </w:style>
  <w:style w:type="paragraph" w:styleId="Footer">
    <w:name w:val="footer"/>
    <w:basedOn w:val="Normal"/>
    <w:link w:val="FooterChar"/>
    <w:uiPriority w:val="99"/>
    <w:unhideWhenUsed/>
    <w:rsid w:val="00466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THE OLD ROMAN CREED</vt:lpstr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Maguire</dc:creator>
  <cp:keywords/>
  <dc:description/>
  <cp:lastModifiedBy>Andrew Maguire</cp:lastModifiedBy>
  <cp:revision>5</cp:revision>
  <dcterms:created xsi:type="dcterms:W3CDTF">2021-01-21T11:47:00Z</dcterms:created>
  <dcterms:modified xsi:type="dcterms:W3CDTF">2021-01-23T10:40:00Z</dcterms:modified>
</cp:coreProperties>
</file>